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093" w:rsidRDefault="00C43093" w:rsidP="00C43093">
      <w:pPr>
        <w:rPr>
          <w:rFonts w:ascii="Times New Roman" w:hAnsi="Times New Roman" w:cs="Times New Roman"/>
          <w:lang w:val="kk-KZ"/>
        </w:rPr>
      </w:pPr>
      <w:r>
        <w:rPr>
          <w:rFonts w:ascii="Times New Roman" w:hAnsi="Times New Roman" w:cs="Times New Roman"/>
          <w:b/>
          <w:lang w:val="kk-KZ"/>
        </w:rPr>
        <w:t>Пән:</w:t>
      </w:r>
      <w:r>
        <w:rPr>
          <w:rFonts w:ascii="Times New Roman" w:hAnsi="Times New Roman" w:cs="Times New Roman"/>
          <w:lang w:val="kk-KZ"/>
        </w:rPr>
        <w:t xml:space="preserve"> Ғылыми</w:t>
      </w:r>
      <w:r w:rsidR="00730352">
        <w:rPr>
          <w:rFonts w:ascii="Times New Roman" w:hAnsi="Times New Roman" w:cs="Times New Roman"/>
          <w:lang w:val="kk-KZ"/>
        </w:rPr>
        <w:t>-көпшілік  журналистика, 1-курс, магистратура</w:t>
      </w:r>
      <w:r>
        <w:rPr>
          <w:rFonts w:ascii="Times New Roman" w:hAnsi="Times New Roman" w:cs="Times New Roman"/>
          <w:lang w:val="kk-KZ"/>
        </w:rPr>
        <w:t>.</w:t>
      </w:r>
    </w:p>
    <w:p w:rsidR="00F77174" w:rsidRDefault="00730352" w:rsidP="00C43093">
      <w:pPr>
        <w:rPr>
          <w:rFonts w:ascii="Times New Roman" w:hAnsi="Times New Roman" w:cs="Times New Roman"/>
          <w:lang w:val="kk-KZ"/>
        </w:rPr>
      </w:pPr>
      <w:r>
        <w:rPr>
          <w:rFonts w:ascii="Times New Roman" w:hAnsi="Times New Roman" w:cs="Times New Roman"/>
          <w:lang w:val="kk-KZ"/>
        </w:rPr>
        <w:t>8-</w:t>
      </w:r>
      <w:r w:rsidR="00F77174">
        <w:rPr>
          <w:rFonts w:ascii="Times New Roman" w:hAnsi="Times New Roman" w:cs="Times New Roman"/>
          <w:lang w:val="kk-KZ"/>
        </w:rPr>
        <w:t>дәріс.</w:t>
      </w:r>
      <w:r w:rsidR="00F77174">
        <w:rPr>
          <w:b/>
          <w:lang w:val="kk-KZ"/>
        </w:rPr>
        <w:t xml:space="preserve"> </w:t>
      </w:r>
      <w:r w:rsidR="00F77174" w:rsidRPr="005032A0">
        <w:rPr>
          <w:rFonts w:ascii="Times New Roman" w:hAnsi="Times New Roman" w:cs="Times New Roman"/>
          <w:lang w:val="kk-KZ"/>
        </w:rPr>
        <w:t>Қазақ ғылыми мектебі мен ғылыми</w:t>
      </w:r>
      <w:r>
        <w:rPr>
          <w:rFonts w:ascii="Times New Roman" w:hAnsi="Times New Roman" w:cs="Times New Roman"/>
          <w:lang w:val="kk-KZ"/>
        </w:rPr>
        <w:t>-танымдық</w:t>
      </w:r>
      <w:r w:rsidR="00F77174" w:rsidRPr="005032A0">
        <w:rPr>
          <w:rFonts w:ascii="Times New Roman" w:hAnsi="Times New Roman" w:cs="Times New Roman"/>
          <w:lang w:val="kk-KZ"/>
        </w:rPr>
        <w:t xml:space="preserve"> журналистикасы. Тарихи сабақтастық.</w:t>
      </w:r>
    </w:p>
    <w:p w:rsidR="00730352" w:rsidRDefault="006A4DA5" w:rsidP="006A4DA5">
      <w:pPr>
        <w:pStyle w:val="a3"/>
        <w:spacing w:line="240" w:lineRule="auto"/>
        <w:jc w:val="both"/>
        <w:rPr>
          <w:b w:val="0"/>
          <w:sz w:val="24"/>
          <w:lang w:val="kk-KZ"/>
        </w:rPr>
      </w:pPr>
      <w:r>
        <w:rPr>
          <w:b w:val="0"/>
          <w:sz w:val="24"/>
          <w:lang w:val="kk-KZ"/>
        </w:rPr>
        <w:t>Қазақ ғылыми мектебі Шығыс ғылыми дәстүрімен тығыз байланысты. Қазақ ауыз әдебиетінде, жазба жәдігерлерде әлемді философиялық тану тәсілі ауқымды дамыды. Ұлттық ғылыми мектептің бір ерекшелігі – оның тұрмыстық, қолданбалық компоненттерінің биматериалдық астарларымен қабысып жатқандығында. Европада ғылым капиталистік қарым-қатынас дүниеге келгенде қарыштап қадам басса, шығыстық дәстүрге иек артқан қазақ ғылыми мектебі қауымдық құрылыс кезінде де ғылыми өскіндерді дүниеге келтірді. Патшалық Ресей қол астындағы, Кеңес өкіметі жылдарындағы ұлттық ғылым орыс ғылыми мектебінің қанаты астында болды, сол теориялық және практикалық үрдістің жетегінде жүрді.</w:t>
      </w:r>
    </w:p>
    <w:p w:rsidR="00A9680B" w:rsidRDefault="00730352" w:rsidP="006A4DA5">
      <w:pPr>
        <w:pStyle w:val="a3"/>
        <w:spacing w:line="240" w:lineRule="auto"/>
        <w:jc w:val="both"/>
        <w:rPr>
          <w:b w:val="0"/>
          <w:sz w:val="24"/>
          <w:lang w:val="kk-KZ"/>
        </w:rPr>
      </w:pPr>
      <w:r>
        <w:rPr>
          <w:b w:val="0"/>
          <w:sz w:val="24"/>
          <w:lang w:val="kk-KZ"/>
        </w:rPr>
        <w:t xml:space="preserve">     А. Машани мектебі, «Білім және еңбек журналы», А-Х.Ф. Мархабаевтың ғылыми-танымдық еңбектері.</w:t>
      </w:r>
    </w:p>
    <w:p w:rsidR="00665101" w:rsidRDefault="00665101" w:rsidP="006A4DA5">
      <w:pPr>
        <w:pStyle w:val="a3"/>
        <w:spacing w:line="240" w:lineRule="auto"/>
        <w:jc w:val="both"/>
        <w:rPr>
          <w:b w:val="0"/>
          <w:sz w:val="24"/>
          <w:lang w:val="kk-KZ"/>
        </w:rPr>
      </w:pPr>
    </w:p>
    <w:p w:rsidR="00614DA1" w:rsidRDefault="00614DA1" w:rsidP="00614DA1">
      <w:pPr>
        <w:spacing w:after="0"/>
        <w:jc w:val="both"/>
        <w:rPr>
          <w:rFonts w:ascii="Times New Roman" w:hAnsi="Times New Roman" w:cs="Times New Roman"/>
          <w:b/>
          <w:lang w:val="kk-KZ"/>
        </w:rPr>
      </w:pPr>
      <w:r>
        <w:rPr>
          <w:rFonts w:ascii="Times New Roman" w:hAnsi="Times New Roman" w:cs="Times New Roman"/>
          <w:b/>
          <w:lang w:val="kk-KZ"/>
        </w:rPr>
        <w:t>Бақылау сұрақтары:</w:t>
      </w:r>
    </w:p>
    <w:p w:rsidR="00A9680B" w:rsidRDefault="00665101" w:rsidP="00665101">
      <w:pPr>
        <w:pStyle w:val="a3"/>
        <w:numPr>
          <w:ilvl w:val="0"/>
          <w:numId w:val="1"/>
        </w:numPr>
        <w:spacing w:line="240" w:lineRule="auto"/>
        <w:jc w:val="both"/>
        <w:rPr>
          <w:b w:val="0"/>
          <w:sz w:val="24"/>
          <w:lang w:val="kk-KZ"/>
        </w:rPr>
      </w:pPr>
      <w:r>
        <w:rPr>
          <w:b w:val="0"/>
          <w:sz w:val="24"/>
          <w:lang w:val="kk-KZ"/>
        </w:rPr>
        <w:t>Қазақ ғылыми мектебінің өкілдері туралы айтып беріңіз.</w:t>
      </w:r>
    </w:p>
    <w:p w:rsidR="00665101" w:rsidRDefault="00665101" w:rsidP="00665101">
      <w:pPr>
        <w:pStyle w:val="a3"/>
        <w:numPr>
          <w:ilvl w:val="0"/>
          <w:numId w:val="1"/>
        </w:numPr>
        <w:spacing w:line="240" w:lineRule="auto"/>
        <w:jc w:val="both"/>
        <w:rPr>
          <w:b w:val="0"/>
          <w:sz w:val="24"/>
          <w:lang w:val="kk-KZ"/>
        </w:rPr>
      </w:pPr>
      <w:r>
        <w:rPr>
          <w:b w:val="0"/>
          <w:sz w:val="24"/>
          <w:lang w:val="kk-KZ"/>
        </w:rPr>
        <w:t>Әлем құбылыстарын философиялық тұрғыдан тану.</w:t>
      </w:r>
      <w:bookmarkStart w:id="0" w:name="_GoBack"/>
      <w:bookmarkEnd w:id="0"/>
    </w:p>
    <w:p w:rsidR="00A9680B" w:rsidRDefault="00A9680B" w:rsidP="00A9680B">
      <w:pPr>
        <w:spacing w:after="0"/>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Ұсынылатын әдебиет.</w:t>
      </w:r>
    </w:p>
    <w:p w:rsidR="00A9680B" w:rsidRDefault="00A9680B" w:rsidP="00A9680B">
      <w:pPr>
        <w:keepNext/>
        <w:tabs>
          <w:tab w:val="center" w:pos="9639"/>
        </w:tabs>
        <w:autoSpaceDE w:val="0"/>
        <w:autoSpaceDN w:val="0"/>
        <w:spacing w:after="0" w:line="240" w:lineRule="auto"/>
        <w:outlineLvl w:val="1"/>
        <w:rPr>
          <w:rFonts w:ascii="Times New Roman" w:hAnsi="Times New Roman" w:cs="Times New Roman"/>
          <w:color w:val="000000" w:themeColor="text1"/>
          <w:lang w:val="kk-KZ"/>
        </w:rPr>
      </w:pPr>
      <w:r>
        <w:rPr>
          <w:rFonts w:ascii="Times New Roman" w:hAnsi="Times New Roman" w:cs="Times New Roman"/>
          <w:color w:val="000000" w:themeColor="text1"/>
          <w:lang w:val="kk-KZ"/>
        </w:rPr>
        <w:t>1. Левитин К.Е. Научная журналистика как составная часть знаний и умений любого человека – М.: Экология и жизнь, 2017.</w:t>
      </w:r>
    </w:p>
    <w:p w:rsidR="00A9680B" w:rsidRDefault="00A9680B" w:rsidP="00A9680B">
      <w:pPr>
        <w:keepNext/>
        <w:tabs>
          <w:tab w:val="center" w:pos="9639"/>
        </w:tabs>
        <w:autoSpaceDE w:val="0"/>
        <w:autoSpaceDN w:val="0"/>
        <w:spacing w:after="0" w:line="240" w:lineRule="auto"/>
        <w:jc w:val="both"/>
        <w:outlineLvl w:val="1"/>
        <w:rPr>
          <w:rFonts w:ascii="Times New Roman" w:hAnsi="Times New Roman" w:cs="Times New Roman"/>
          <w:color w:val="000000" w:themeColor="text1"/>
          <w:lang w:val="kk-KZ"/>
        </w:rPr>
      </w:pPr>
      <w:r>
        <w:rPr>
          <w:rFonts w:ascii="Times New Roman" w:hAnsi="Times New Roman" w:cs="Times New Roman"/>
          <w:color w:val="000000" w:themeColor="text1"/>
          <w:lang w:val="kk-KZ"/>
        </w:rPr>
        <w:t>2. Газзанига Майкл. Кто за главного?: свобода с точки зрения нейробиолога (</w:t>
      </w:r>
      <w:r>
        <w:rPr>
          <w:rFonts w:ascii="Times New Roman" w:hAnsi="Times New Roman" w:cs="Times New Roman"/>
          <w:color w:val="000000" w:themeColor="text1"/>
          <w:lang w:val="en-US"/>
        </w:rPr>
        <w:t>Michael</w:t>
      </w:r>
      <w:r w:rsidRPr="00A9680B">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lang w:val="en-US"/>
        </w:rPr>
        <w:t>Gazzaniga</w:t>
      </w:r>
      <w:proofErr w:type="spellEnd"/>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lang w:val="en-US"/>
        </w:rPr>
        <w:t>Who’s  in</w:t>
      </w:r>
      <w:proofErr w:type="gramEnd"/>
      <w:r>
        <w:rPr>
          <w:rFonts w:ascii="Times New Roman" w:hAnsi="Times New Roman" w:cs="Times New Roman"/>
          <w:color w:val="000000" w:themeColor="text1"/>
          <w:lang w:val="en-US"/>
        </w:rPr>
        <w:t xml:space="preserve"> Charge? </w:t>
      </w:r>
      <w:proofErr w:type="gramStart"/>
      <w:r>
        <w:rPr>
          <w:rFonts w:ascii="Times New Roman" w:hAnsi="Times New Roman" w:cs="Times New Roman"/>
          <w:color w:val="000000" w:themeColor="text1"/>
          <w:lang w:val="en-US"/>
        </w:rPr>
        <w:t>Will and the Science of the Brain</w:t>
      </w:r>
      <w:r>
        <w:rPr>
          <w:rFonts w:ascii="Times New Roman" w:hAnsi="Times New Roman" w:cs="Times New Roman"/>
          <w:color w:val="000000" w:themeColor="text1"/>
          <w:lang w:val="kk-KZ"/>
        </w:rPr>
        <w:t>)                                                       .</w:t>
      </w:r>
      <w:proofErr w:type="gramEnd"/>
      <w:r>
        <w:rPr>
          <w:rFonts w:ascii="Times New Roman" w:hAnsi="Times New Roman" w:cs="Times New Roman"/>
          <w:color w:val="000000" w:themeColor="text1"/>
          <w:lang w:val="kk-KZ"/>
        </w:rPr>
        <w:t xml:space="preserve"> – М.: </w:t>
      </w:r>
      <w:proofErr w:type="gramStart"/>
      <w:r>
        <w:rPr>
          <w:rFonts w:ascii="Times New Roman" w:hAnsi="Times New Roman" w:cs="Times New Roman"/>
          <w:color w:val="000000" w:themeColor="text1"/>
          <w:lang w:val="en-US"/>
        </w:rPr>
        <w:t>Corpus</w:t>
      </w:r>
      <w:r>
        <w:rPr>
          <w:rFonts w:ascii="Times New Roman" w:hAnsi="Times New Roman" w:cs="Times New Roman"/>
          <w:color w:val="000000" w:themeColor="text1"/>
          <w:lang w:val="kk-KZ"/>
        </w:rPr>
        <w:t>, 20</w:t>
      </w:r>
      <w:r>
        <w:rPr>
          <w:rFonts w:ascii="Times New Roman" w:hAnsi="Times New Roman" w:cs="Times New Roman"/>
          <w:color w:val="000000" w:themeColor="text1"/>
          <w:lang w:val="en-US"/>
        </w:rPr>
        <w:t>17</w:t>
      </w:r>
      <w:r>
        <w:rPr>
          <w:rFonts w:ascii="Times New Roman" w:hAnsi="Times New Roman" w:cs="Times New Roman"/>
          <w:color w:val="000000" w:themeColor="text1"/>
          <w:lang w:val="kk-KZ"/>
        </w:rPr>
        <w:t>.</w:t>
      </w:r>
      <w:proofErr w:type="gramEnd"/>
    </w:p>
    <w:p w:rsidR="00A9680B" w:rsidRDefault="00A9680B" w:rsidP="00A9680B">
      <w:pPr>
        <w:pStyle w:val="a6"/>
        <w:spacing w:after="0"/>
        <w:ind w:left="0"/>
        <w:rPr>
          <w:rFonts w:ascii="Times New Roman" w:hAnsi="Times New Roman" w:cs="Times New Roman"/>
          <w:color w:val="000000" w:themeColor="text1"/>
          <w:lang w:val="kk-KZ"/>
        </w:rPr>
      </w:pPr>
      <w:r>
        <w:rPr>
          <w:rFonts w:ascii="Times New Roman" w:hAnsi="Times New Roman" w:cs="Times New Roman"/>
          <w:color w:val="000000" w:themeColor="text1"/>
          <w:lang w:val="kk-KZ"/>
        </w:rPr>
        <w:t>3.Аль-Фараби. Книга о разуме. – Алматы: Издательский дом Роллана Сейсенбаева, 2014.</w:t>
      </w:r>
    </w:p>
    <w:p w:rsidR="00A9680B" w:rsidRDefault="00A9680B" w:rsidP="00A9680B">
      <w:pPr>
        <w:pStyle w:val="a6"/>
        <w:spacing w:after="0"/>
        <w:ind w:left="0"/>
        <w:rPr>
          <w:rFonts w:ascii="Times New Roman" w:hAnsi="Times New Roman" w:cs="Times New Roman"/>
          <w:color w:val="000000" w:themeColor="text1"/>
          <w:lang w:val="kk-KZ"/>
        </w:rPr>
      </w:pPr>
      <w:r>
        <w:rPr>
          <w:rFonts w:ascii="Times New Roman" w:hAnsi="Times New Roman" w:cs="Times New Roman"/>
          <w:color w:val="000000" w:themeColor="text1"/>
          <w:lang w:val="kk-KZ"/>
        </w:rPr>
        <w:t>4. Корб Алекс. Восходящая спираль. М.: Манн, Иванов и Фербер, 2017.</w:t>
      </w:r>
    </w:p>
    <w:p w:rsidR="00A9680B" w:rsidRDefault="00A9680B" w:rsidP="00A9680B">
      <w:pPr>
        <w:pStyle w:val="a6"/>
        <w:spacing w:after="0"/>
        <w:ind w:left="0"/>
        <w:rPr>
          <w:rFonts w:ascii="Times New Roman" w:hAnsi="Times New Roman" w:cs="Times New Roman"/>
          <w:color w:val="000000" w:themeColor="text1"/>
          <w:lang w:val="kk-KZ"/>
        </w:rPr>
      </w:pPr>
      <w:r>
        <w:rPr>
          <w:rFonts w:ascii="Times New Roman" w:hAnsi="Times New Roman" w:cs="Times New Roman"/>
          <w:color w:val="000000" w:themeColor="text1"/>
          <w:lang w:val="kk-KZ"/>
        </w:rPr>
        <w:t>5. Тайсон Нил Деграсс. – Астрофизика с космической скоростью. – М.: АСТ, 2017.</w:t>
      </w:r>
    </w:p>
    <w:p w:rsidR="00A9680B" w:rsidRDefault="00A9680B" w:rsidP="00A9680B">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lang w:val="kk-KZ"/>
        </w:rPr>
        <w:t>6.  Уотсон Питер. Эпоха пустоты. – М.: Эксмо, 2017.</w:t>
      </w:r>
    </w:p>
    <w:p w:rsidR="00A9680B" w:rsidRDefault="00A9680B" w:rsidP="00A9680B">
      <w:pPr>
        <w:pStyle w:val="a6"/>
        <w:spacing w:after="0"/>
        <w:ind w:left="0"/>
        <w:rPr>
          <w:rFonts w:ascii="Times New Roman" w:hAnsi="Times New Roman" w:cs="Times New Roman"/>
          <w:color w:val="000000" w:themeColor="text1"/>
          <w:lang w:val="kk-KZ" w:eastAsia="en-US"/>
        </w:rPr>
      </w:pPr>
      <w:r>
        <w:rPr>
          <w:rFonts w:ascii="Times New Roman" w:hAnsi="Times New Roman" w:cs="Times New Roman"/>
          <w:color w:val="000000" w:themeColor="text1"/>
          <w:lang w:val="kk-KZ" w:eastAsia="en-US"/>
        </w:rPr>
        <w:t>7. Назарбаев Н.Ә. Ұлы даланың жеті қыры // Айқын, 21 қараша  2018.</w:t>
      </w:r>
    </w:p>
    <w:p w:rsidR="00A9680B" w:rsidRDefault="00A9680B" w:rsidP="00A9680B">
      <w:pPr>
        <w:spacing w:after="0" w:line="240" w:lineRule="auto"/>
        <w:rPr>
          <w:rFonts w:ascii="Times New Roman" w:hAnsi="Times New Roman"/>
          <w:b/>
          <w:lang w:val="kk-KZ" w:eastAsia="en-US"/>
        </w:rPr>
      </w:pPr>
      <w:r>
        <w:rPr>
          <w:rFonts w:ascii="Times New Roman" w:hAnsi="Times New Roman"/>
          <w:b/>
          <w:lang w:val="kk-KZ"/>
        </w:rPr>
        <w:t>Интернет көздері:</w:t>
      </w:r>
    </w:p>
    <w:p w:rsidR="00A9680B" w:rsidRDefault="00A9680B" w:rsidP="00A9680B">
      <w:pPr>
        <w:spacing w:after="0" w:line="240" w:lineRule="auto"/>
        <w:rPr>
          <w:rFonts w:ascii="Times New Roman" w:hAnsi="Times New Roman"/>
          <w:lang w:val="kk-KZ"/>
        </w:rPr>
      </w:pPr>
      <w:r>
        <w:rPr>
          <w:rFonts w:ascii="Times New Roman" w:hAnsi="Times New Roman"/>
          <w:lang w:val="kk-KZ"/>
        </w:rPr>
        <w:t>1.</w:t>
      </w:r>
      <w:r>
        <w:rPr>
          <w:rFonts w:ascii="Times New Roman" w:hAnsi="Times New Roman"/>
          <w:color w:val="1F497D" w:themeColor="text2"/>
          <w:lang w:val="kk-KZ"/>
        </w:rPr>
        <w:t xml:space="preserve">http://www.americanscientist.org/ </w:t>
      </w:r>
      <w:r>
        <w:rPr>
          <w:rFonts w:ascii="Times New Roman" w:hAnsi="Times New Roman"/>
          <w:lang w:val="kk-KZ"/>
        </w:rPr>
        <w:t>– сайт журнала «American Scientist».</w:t>
      </w:r>
    </w:p>
    <w:p w:rsidR="00A9680B" w:rsidRDefault="00A9680B" w:rsidP="00A9680B">
      <w:pPr>
        <w:spacing w:after="0" w:line="240" w:lineRule="auto"/>
        <w:rPr>
          <w:rFonts w:ascii="Times New Roman" w:hAnsi="Times New Roman"/>
          <w:lang w:val="kk-KZ"/>
        </w:rPr>
      </w:pPr>
      <w:r>
        <w:rPr>
          <w:rFonts w:ascii="Times New Roman" w:hAnsi="Times New Roman"/>
          <w:color w:val="222222"/>
          <w:shd w:val="clear" w:color="auto" w:fill="FFFFFF"/>
          <w:lang w:val="kk-KZ"/>
        </w:rPr>
        <w:t>2.  </w:t>
      </w:r>
      <w:hyperlink r:id="rId6" w:history="1">
        <w:r>
          <w:rPr>
            <w:rStyle w:val="a5"/>
            <w:rFonts w:ascii="Times New Roman" w:hAnsi="Times New Roman"/>
            <w:color w:val="5E7EA5"/>
            <w:shd w:val="clear" w:color="auto" w:fill="FFFFFF"/>
            <w:lang w:val="kk-KZ"/>
          </w:rPr>
          <w:t>http://humanism.al.ru/ru/articles.phtml?num=000148</w:t>
        </w:r>
      </w:hyperlink>
    </w:p>
    <w:p w:rsidR="00A9680B" w:rsidRPr="00A9680B" w:rsidRDefault="00A9680B" w:rsidP="00A9680B">
      <w:pPr>
        <w:spacing w:after="0" w:line="240" w:lineRule="auto"/>
        <w:rPr>
          <w:rStyle w:val="a5"/>
          <w:color w:val="1F497D" w:themeColor="text2"/>
          <w:shd w:val="clear" w:color="auto" w:fill="FFFFFF"/>
          <w:lang w:val="kk-KZ"/>
        </w:rPr>
      </w:pPr>
      <w:r>
        <w:rPr>
          <w:rFonts w:ascii="Times New Roman" w:hAnsi="Times New Roman"/>
          <w:lang w:val="kk-KZ"/>
        </w:rPr>
        <w:t xml:space="preserve">3. </w:t>
      </w:r>
      <w:hyperlink r:id="rId7" w:history="1">
        <w:r>
          <w:rPr>
            <w:rStyle w:val="a5"/>
            <w:rFonts w:ascii="Times New Roman" w:hAnsi="Times New Roman"/>
            <w:color w:val="1F497D" w:themeColor="text2"/>
            <w:shd w:val="clear" w:color="auto" w:fill="FFFFFF"/>
            <w:lang w:val="kk-KZ"/>
          </w:rPr>
          <w:t>http://www.uni-ch.ru/public/swiss/p05_FNS7_02.htm </w:t>
        </w:r>
      </w:hyperlink>
    </w:p>
    <w:p w:rsidR="00A9680B" w:rsidRPr="00A9680B" w:rsidRDefault="00665101" w:rsidP="00A9680B">
      <w:pPr>
        <w:jc w:val="both"/>
        <w:rPr>
          <w:rFonts w:ascii="Times New Roman" w:hAnsi="Times New Roman" w:cs="Times New Roman"/>
          <w:lang w:val="kk-KZ"/>
        </w:rPr>
      </w:pPr>
      <w:hyperlink r:id="rId8" w:history="1">
        <w:r w:rsidR="00A9680B">
          <w:rPr>
            <w:rStyle w:val="a5"/>
            <w:rFonts w:ascii="Times New Roman" w:hAnsi="Times New Roman"/>
            <w:color w:val="000000" w:themeColor="text1"/>
            <w:shd w:val="clear" w:color="auto" w:fill="FFFFFF"/>
            <w:lang w:val="kk-KZ"/>
          </w:rPr>
          <w:t>4</w:t>
        </w:r>
      </w:hyperlink>
      <w:r w:rsidR="00A9680B">
        <w:rPr>
          <w:rFonts w:ascii="Times New Roman" w:hAnsi="Times New Roman"/>
          <w:color w:val="000000" w:themeColor="text1"/>
          <w:shd w:val="clear" w:color="auto" w:fill="FFFFFF"/>
          <w:lang w:val="kk-KZ"/>
        </w:rPr>
        <w:t xml:space="preserve">. </w:t>
      </w:r>
      <w:r w:rsidR="00A9680B">
        <w:rPr>
          <w:rFonts w:ascii="Segoe UI" w:hAnsi="Segoe UI" w:cs="Segoe UI"/>
          <w:color w:val="000000"/>
          <w:shd w:val="clear" w:color="auto" w:fill="FFFFFF"/>
          <w:lang w:val="kk-KZ"/>
        </w:rPr>
        <w:t> </w:t>
      </w:r>
      <w:hyperlink r:id="rId9" w:history="1">
        <w:r w:rsidR="00A9680B">
          <w:rPr>
            <w:rStyle w:val="a5"/>
            <w:rFonts w:ascii="Segoe UI" w:hAnsi="Segoe UI" w:cs="Segoe UI"/>
            <w:color w:val="3C709D"/>
            <w:shd w:val="clear" w:color="auto" w:fill="FFFFFF"/>
            <w:lang w:val="kk-KZ"/>
          </w:rPr>
          <w:t>http://pressaudit.ra/rynok-nauchno-populyarnyx-zhurnalov-analiticheskij-obzor/</w:t>
        </w:r>
      </w:hyperlink>
    </w:p>
    <w:p w:rsidR="006A4DA5" w:rsidRPr="006A4DA5" w:rsidRDefault="006A4DA5" w:rsidP="006A4DA5">
      <w:pPr>
        <w:pStyle w:val="a3"/>
        <w:spacing w:line="240" w:lineRule="auto"/>
        <w:jc w:val="both"/>
        <w:rPr>
          <w:lang w:val="kk-KZ"/>
        </w:rPr>
      </w:pPr>
      <w:r>
        <w:rPr>
          <w:b w:val="0"/>
          <w:sz w:val="24"/>
          <w:lang w:val="kk-KZ"/>
        </w:rPr>
        <w:t xml:space="preserve"> </w:t>
      </w:r>
    </w:p>
    <w:p w:rsidR="006A4DA5" w:rsidRDefault="006A4DA5" w:rsidP="00C43093">
      <w:pPr>
        <w:rPr>
          <w:rFonts w:ascii="Times New Roman" w:hAnsi="Times New Roman" w:cs="Times New Roman"/>
          <w:lang w:val="kk-KZ"/>
        </w:rPr>
      </w:pPr>
    </w:p>
    <w:p w:rsidR="00613E78" w:rsidRPr="006A4DA5" w:rsidRDefault="00613E78">
      <w:pPr>
        <w:rPr>
          <w:lang w:val="kk-KZ"/>
        </w:rPr>
      </w:pPr>
    </w:p>
    <w:sectPr w:rsidR="00613E78" w:rsidRPr="006A4DA5" w:rsidSect="003B1B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1A374A"/>
    <w:multiLevelType w:val="hybridMultilevel"/>
    <w:tmpl w:val="A9604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C43093"/>
    <w:rsid w:val="003B1B89"/>
    <w:rsid w:val="00613E78"/>
    <w:rsid w:val="00614DA1"/>
    <w:rsid w:val="00665101"/>
    <w:rsid w:val="006A4DA5"/>
    <w:rsid w:val="00730352"/>
    <w:rsid w:val="00A9680B"/>
    <w:rsid w:val="00C43093"/>
    <w:rsid w:val="00CB203B"/>
    <w:rsid w:val="00F77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B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6A4DA5"/>
    <w:pPr>
      <w:spacing w:after="0" w:line="360" w:lineRule="auto"/>
      <w:jc w:val="center"/>
    </w:pPr>
    <w:rPr>
      <w:rFonts w:ascii="Times New Roman" w:eastAsia="Times New Roman" w:hAnsi="Times New Roman" w:cs="Times New Roman"/>
      <w:b/>
      <w:bCs/>
      <w:sz w:val="40"/>
      <w:szCs w:val="24"/>
    </w:rPr>
  </w:style>
  <w:style w:type="character" w:customStyle="1" w:styleId="a4">
    <w:name w:val="Основной текст Знак"/>
    <w:basedOn w:val="a0"/>
    <w:link w:val="a3"/>
    <w:semiHidden/>
    <w:rsid w:val="006A4DA5"/>
    <w:rPr>
      <w:rFonts w:ascii="Times New Roman" w:eastAsia="Times New Roman" w:hAnsi="Times New Roman" w:cs="Times New Roman"/>
      <w:b/>
      <w:bCs/>
      <w:sz w:val="40"/>
      <w:szCs w:val="24"/>
    </w:rPr>
  </w:style>
  <w:style w:type="character" w:styleId="a5">
    <w:name w:val="Hyperlink"/>
    <w:basedOn w:val="a0"/>
    <w:uiPriority w:val="99"/>
    <w:semiHidden/>
    <w:unhideWhenUsed/>
    <w:rsid w:val="00A9680B"/>
    <w:rPr>
      <w:color w:val="0000FF"/>
      <w:u w:val="single"/>
    </w:rPr>
  </w:style>
  <w:style w:type="paragraph" w:styleId="a6">
    <w:name w:val="Body Text Indent"/>
    <w:basedOn w:val="a"/>
    <w:link w:val="a7"/>
    <w:uiPriority w:val="99"/>
    <w:semiHidden/>
    <w:unhideWhenUsed/>
    <w:rsid w:val="00A9680B"/>
    <w:pPr>
      <w:spacing w:after="120"/>
      <w:ind w:left="283"/>
    </w:pPr>
  </w:style>
  <w:style w:type="character" w:customStyle="1" w:styleId="a7">
    <w:name w:val="Основной текст с отступом Знак"/>
    <w:basedOn w:val="a0"/>
    <w:link w:val="a6"/>
    <w:uiPriority w:val="99"/>
    <w:semiHidden/>
    <w:rsid w:val="00A968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7192">
      <w:bodyDiv w:val="1"/>
      <w:marLeft w:val="0"/>
      <w:marRight w:val="0"/>
      <w:marTop w:val="0"/>
      <w:marBottom w:val="0"/>
      <w:divBdr>
        <w:top w:val="none" w:sz="0" w:space="0" w:color="auto"/>
        <w:left w:val="none" w:sz="0" w:space="0" w:color="auto"/>
        <w:bottom w:val="none" w:sz="0" w:space="0" w:color="auto"/>
        <w:right w:val="none" w:sz="0" w:space="0" w:color="auto"/>
      </w:divBdr>
    </w:div>
    <w:div w:id="1085564982">
      <w:bodyDiv w:val="1"/>
      <w:marLeft w:val="0"/>
      <w:marRight w:val="0"/>
      <w:marTop w:val="0"/>
      <w:marBottom w:val="0"/>
      <w:divBdr>
        <w:top w:val="none" w:sz="0" w:space="0" w:color="auto"/>
        <w:left w:val="none" w:sz="0" w:space="0" w:color="auto"/>
        <w:bottom w:val="none" w:sz="0" w:space="0" w:color="auto"/>
        <w:right w:val="none" w:sz="0" w:space="0" w:color="auto"/>
      </w:divBdr>
    </w:div>
    <w:div w:id="2058772897">
      <w:bodyDiv w:val="1"/>
      <w:marLeft w:val="0"/>
      <w:marRight w:val="0"/>
      <w:marTop w:val="0"/>
      <w:marBottom w:val="0"/>
      <w:divBdr>
        <w:top w:val="none" w:sz="0" w:space="0" w:color="auto"/>
        <w:left w:val="none" w:sz="0" w:space="0" w:color="auto"/>
        <w:bottom w:val="none" w:sz="0" w:space="0" w:color="auto"/>
        <w:right w:val="none" w:sz="0" w:space="0" w:color="auto"/>
      </w:divBdr>
    </w:div>
    <w:div w:id="214488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ch.ru/public/swiss/p05_FNS7_02.htm&#160;%0d4" TargetMode="External"/><Relationship Id="rId3" Type="http://schemas.microsoft.com/office/2007/relationships/stylesWithEffects" Target="stylesWithEffects.xml"/><Relationship Id="rId7" Type="http://schemas.openxmlformats.org/officeDocument/2006/relationships/hyperlink" Target="http://www.uni-ch.ru/public/swiss/p05_FNS7_02.htm&#160;%0d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umanism.al.ru/ru/articles.phtml?num=00014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essaudit.ra/rynok-nauchno-populyarnyx-zhurnalov-analiticheskij-obz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346</Words>
  <Characters>1978</Characters>
  <Application>Microsoft Office Word</Application>
  <DocSecurity>0</DocSecurity>
  <Lines>16</Lines>
  <Paragraphs>4</Paragraphs>
  <ScaleCrop>false</ScaleCrop>
  <Company>Microsoft</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PChelper</cp:lastModifiedBy>
  <cp:revision>8</cp:revision>
  <dcterms:created xsi:type="dcterms:W3CDTF">2014-01-04T09:01:00Z</dcterms:created>
  <dcterms:modified xsi:type="dcterms:W3CDTF">2019-03-18T00:12:00Z</dcterms:modified>
</cp:coreProperties>
</file>